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8E07" w14:textId="77777777" w:rsidR="001B1515" w:rsidRDefault="001B1515" w:rsidP="001B1515">
      <w:pPr>
        <w:spacing w:after="480"/>
      </w:pPr>
      <w:r>
        <w:rPr>
          <w:noProof/>
          <w:lang w:eastAsia="en-GB"/>
        </w:rPr>
        <w:drawing>
          <wp:inline distT="0" distB="0" distL="0" distR="0" wp14:anchorId="3C52E977" wp14:editId="7F06258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8460" w:type="dxa"/>
        <w:tblLook w:val="0000" w:firstRow="0" w:lastRow="0" w:firstColumn="0" w:lastColumn="0" w:noHBand="0" w:noVBand="0"/>
        <w:tblCaption w:val="Cabinet report summary details"/>
      </w:tblPr>
      <w:tblGrid>
        <w:gridCol w:w="3384"/>
        <w:gridCol w:w="5076"/>
      </w:tblGrid>
      <w:tr w:rsidR="001B1515" w14:paraId="411573E9" w14:textId="77777777" w:rsidTr="00AC28DC">
        <w:trPr>
          <w:tblHeader/>
        </w:trPr>
        <w:tc>
          <w:tcPr>
            <w:tcW w:w="3384" w:type="dxa"/>
            <w:tcBorders>
              <w:bottom w:val="single" w:sz="18" w:space="0" w:color="auto"/>
            </w:tcBorders>
          </w:tcPr>
          <w:p w14:paraId="430591F6" w14:textId="77777777" w:rsidR="001B1515" w:rsidRPr="00B805DB" w:rsidRDefault="001B1515" w:rsidP="007E08CE">
            <w:pPr>
              <w:pStyle w:val="Heading1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5076" w:type="dxa"/>
            <w:tcBorders>
              <w:bottom w:val="single" w:sz="18" w:space="0" w:color="auto"/>
            </w:tcBorders>
          </w:tcPr>
          <w:p w14:paraId="484CB054" w14:textId="541D8786" w:rsidR="001B1515" w:rsidRPr="001B1515" w:rsidRDefault="005105DF" w:rsidP="005105DF">
            <w:pPr>
              <w:pStyle w:val="Heading1"/>
              <w:outlineLvl w:val="0"/>
            </w:pPr>
            <w:r>
              <w:t xml:space="preserve">NW London Joint </w:t>
            </w:r>
            <w:r w:rsidR="001B1515">
              <w:t xml:space="preserve">Overview and Scrutiny Committee </w:t>
            </w:r>
          </w:p>
        </w:tc>
      </w:tr>
      <w:tr w:rsidR="001B1515" w14:paraId="5F6DE90A" w14:textId="77777777" w:rsidTr="00AC28DC">
        <w:tc>
          <w:tcPr>
            <w:tcW w:w="3384" w:type="dxa"/>
            <w:tcBorders>
              <w:top w:val="single" w:sz="18" w:space="0" w:color="auto"/>
            </w:tcBorders>
          </w:tcPr>
          <w:p w14:paraId="6F0C92F9" w14:textId="77777777" w:rsidR="001B1515" w:rsidRPr="00F92398" w:rsidRDefault="001B1515" w:rsidP="00DB6D88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506F58C9" w14:textId="77777777" w:rsidR="001B1515" w:rsidRPr="00F92398" w:rsidRDefault="001B1515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  <w:tcBorders>
              <w:top w:val="single" w:sz="18" w:space="0" w:color="auto"/>
            </w:tcBorders>
          </w:tcPr>
          <w:p w14:paraId="5AADFA73" w14:textId="4112D429" w:rsidR="001B1515" w:rsidRDefault="00110D90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14 December 2021</w:t>
            </w:r>
          </w:p>
        </w:tc>
      </w:tr>
      <w:tr w:rsidR="001B1515" w14:paraId="51EEF4C6" w14:textId="77777777" w:rsidTr="00AC28DC">
        <w:tc>
          <w:tcPr>
            <w:tcW w:w="3384" w:type="dxa"/>
          </w:tcPr>
          <w:p w14:paraId="1692079E" w14:textId="77777777" w:rsidR="001B1515" w:rsidRPr="00F92398" w:rsidRDefault="001B1515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7B3AE9D9" w14:textId="77777777" w:rsidR="001B1515" w:rsidRPr="00F92398" w:rsidRDefault="001B1515" w:rsidP="00DB6D88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76" w:type="dxa"/>
          </w:tcPr>
          <w:p w14:paraId="489ADAEE" w14:textId="305E2061" w:rsidR="001B1515" w:rsidRDefault="00B66DAF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110D90">
              <w:rPr>
                <w:rFonts w:cs="Arial"/>
              </w:rPr>
              <w:t xml:space="preserve">alliative </w:t>
            </w:r>
            <w:r>
              <w:rPr>
                <w:rFonts w:cs="Arial"/>
              </w:rPr>
              <w:t>C</w:t>
            </w:r>
            <w:r w:rsidR="00110D90">
              <w:rPr>
                <w:rFonts w:cs="Arial"/>
              </w:rPr>
              <w:t xml:space="preserve">are </w:t>
            </w:r>
            <w:r>
              <w:rPr>
                <w:rFonts w:cs="Arial"/>
              </w:rPr>
              <w:t>R</w:t>
            </w:r>
            <w:r w:rsidR="00110D90">
              <w:rPr>
                <w:rFonts w:cs="Arial"/>
              </w:rPr>
              <w:t>eview</w:t>
            </w:r>
          </w:p>
          <w:p w14:paraId="7B9F20DF" w14:textId="77777777" w:rsidR="009C7EFD" w:rsidRDefault="009C7EFD" w:rsidP="00DB6D88">
            <w:pPr>
              <w:pStyle w:val="Infotext"/>
              <w:rPr>
                <w:rFonts w:cs="Arial"/>
              </w:rPr>
            </w:pPr>
          </w:p>
          <w:p w14:paraId="1E2A258B" w14:textId="60814BA8" w:rsidR="009C7EFD" w:rsidRDefault="009C7EFD" w:rsidP="00D841EF">
            <w:pPr>
              <w:pStyle w:val="Infotext"/>
              <w:rPr>
                <w:rFonts w:cs="Arial"/>
              </w:rPr>
            </w:pPr>
          </w:p>
        </w:tc>
      </w:tr>
      <w:tr w:rsidR="001B1515" w14:paraId="524EACC3" w14:textId="77777777" w:rsidTr="00AC28DC">
        <w:tc>
          <w:tcPr>
            <w:tcW w:w="3384" w:type="dxa"/>
          </w:tcPr>
          <w:p w14:paraId="5731415F" w14:textId="77777777" w:rsidR="001B1515" w:rsidRPr="00F92398" w:rsidRDefault="001B1515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4763582A" w14:textId="77777777" w:rsidR="001B1515" w:rsidRDefault="001B1515" w:rsidP="00DB6D88">
            <w:pPr>
              <w:pStyle w:val="Infotext"/>
              <w:rPr>
                <w:rFonts w:ascii="Arial Black" w:hAnsi="Arial Black" w:cs="Arial"/>
              </w:rPr>
            </w:pPr>
          </w:p>
          <w:p w14:paraId="17A5B381" w14:textId="7E34B727" w:rsidR="00B66DAF" w:rsidRPr="00F92398" w:rsidRDefault="00B66DAF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4AE4151C" w14:textId="59BE8D04" w:rsidR="001B1515" w:rsidRDefault="00B66DAF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  <w:p w14:paraId="2B0AA452" w14:textId="77777777" w:rsidR="001B1515" w:rsidRDefault="001B1515" w:rsidP="00DB6D88">
            <w:pPr>
              <w:pStyle w:val="Infotext"/>
              <w:rPr>
                <w:rFonts w:cs="Arial"/>
              </w:rPr>
            </w:pPr>
          </w:p>
        </w:tc>
      </w:tr>
      <w:tr w:rsidR="00B764AC" w14:paraId="1A0003A3" w14:textId="77777777" w:rsidTr="00AC28DC">
        <w:tc>
          <w:tcPr>
            <w:tcW w:w="3384" w:type="dxa"/>
          </w:tcPr>
          <w:p w14:paraId="2F469FEA" w14:textId="093E815D" w:rsidR="00B764AC" w:rsidRPr="000F2599" w:rsidRDefault="005105DF" w:rsidP="00DB6D88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Report author:</w:t>
            </w:r>
            <w:r w:rsidR="00B764AC" w:rsidRPr="000F2599">
              <w:rPr>
                <w:rFonts w:ascii="Arial Black" w:hAnsi="Arial Black" w:cs="Arial"/>
              </w:rPr>
              <w:t xml:space="preserve"> </w:t>
            </w:r>
          </w:p>
          <w:p w14:paraId="43719D23" w14:textId="77777777" w:rsidR="00B764AC" w:rsidRPr="000F2599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17C6E1F7" w14:textId="05352F88" w:rsidR="005105DF" w:rsidRDefault="006431ED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  <w:p w14:paraId="78A62C57" w14:textId="52AED24E" w:rsidR="005105DF" w:rsidRPr="000F2599" w:rsidRDefault="005105DF" w:rsidP="005105DF">
            <w:pPr>
              <w:pStyle w:val="Infotext"/>
              <w:rPr>
                <w:rFonts w:cs="Arial"/>
              </w:rPr>
            </w:pPr>
          </w:p>
        </w:tc>
      </w:tr>
      <w:tr w:rsidR="00B764AC" w14:paraId="10801F4C" w14:textId="77777777" w:rsidTr="00AC28DC">
        <w:tc>
          <w:tcPr>
            <w:tcW w:w="3384" w:type="dxa"/>
          </w:tcPr>
          <w:p w14:paraId="36856551" w14:textId="77777777" w:rsidR="00B764AC" w:rsidRPr="00F92398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4EF7B8FA" w14:textId="5050B3A2" w:rsidR="00B764AC" w:rsidRDefault="00B764AC" w:rsidP="00DB6D88">
            <w:pPr>
              <w:pStyle w:val="Infotext"/>
            </w:pPr>
          </w:p>
        </w:tc>
      </w:tr>
      <w:tr w:rsidR="00B764AC" w14:paraId="2E68568C" w14:textId="77777777" w:rsidTr="00AC28DC">
        <w:tc>
          <w:tcPr>
            <w:tcW w:w="3384" w:type="dxa"/>
          </w:tcPr>
          <w:p w14:paraId="1E3D5D3C" w14:textId="77777777" w:rsidR="00B764AC" w:rsidRPr="00F92398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332E8A3C" w14:textId="77777777" w:rsidR="00B764AC" w:rsidRPr="00F92398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25B266D7" w14:textId="72B6A14B" w:rsidR="00307ED2" w:rsidRDefault="00307ED2" w:rsidP="00DB6D88">
            <w:pPr>
              <w:pStyle w:val="Infotext"/>
            </w:pPr>
            <w:r w:rsidRPr="00307ED2">
              <w:t xml:space="preserve">Appendix A </w:t>
            </w:r>
            <w:r w:rsidR="00ED1FD1">
              <w:t>–</w:t>
            </w:r>
            <w:r w:rsidRPr="00307ED2">
              <w:t xml:space="preserve"> </w:t>
            </w:r>
            <w:r w:rsidR="00ED1FD1">
              <w:t>Update for JHOSC</w:t>
            </w:r>
          </w:p>
          <w:p w14:paraId="426F5419" w14:textId="4A6302F6" w:rsidR="00110D90" w:rsidRDefault="00307ED2" w:rsidP="00DB6D88">
            <w:pPr>
              <w:pStyle w:val="Infotext"/>
            </w:pPr>
            <w:r>
              <w:t xml:space="preserve">Appendix B - </w:t>
            </w:r>
            <w:r w:rsidR="00110D90">
              <w:t>Issues Paper</w:t>
            </w:r>
          </w:p>
          <w:p w14:paraId="1B79E58F" w14:textId="589EB81B" w:rsidR="00110D90" w:rsidRDefault="00307ED2" w:rsidP="00DB6D88">
            <w:pPr>
              <w:pStyle w:val="Infotext"/>
            </w:pPr>
            <w:r>
              <w:t xml:space="preserve">Appendix C - </w:t>
            </w:r>
            <w:r w:rsidR="00110D90">
              <w:t>Summary</w:t>
            </w:r>
            <w:r w:rsidR="00ED1FD1">
              <w:t xml:space="preserve"> </w:t>
            </w:r>
            <w:r w:rsidR="00110D90">
              <w:t>Issues Paper</w:t>
            </w:r>
          </w:p>
        </w:tc>
      </w:tr>
    </w:tbl>
    <w:p w14:paraId="73CD0A27" w14:textId="77777777" w:rsidR="001B1515" w:rsidRDefault="001B1515" w:rsidP="001B1515">
      <w:pPr>
        <w:spacing w:after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1B1515" w14:paraId="7FD83AE1" w14:textId="77777777" w:rsidTr="00DB6D88">
        <w:trPr>
          <w:tblHeader/>
        </w:trPr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B7D72" w14:textId="77777777" w:rsidR="001B1515" w:rsidRDefault="001B1515" w:rsidP="00DB6D88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1B1515" w14:paraId="2AE8E8CA" w14:textId="77777777" w:rsidTr="00DB6D88">
        <w:trPr>
          <w:tblHeader/>
        </w:trPr>
        <w:tc>
          <w:tcPr>
            <w:tcW w:w="8525" w:type="dxa"/>
            <w:tcBorders>
              <w:left w:val="nil"/>
              <w:bottom w:val="nil"/>
              <w:right w:val="nil"/>
            </w:tcBorders>
          </w:tcPr>
          <w:p w14:paraId="7EDCCA86" w14:textId="67CA1BCC" w:rsidR="00110D90" w:rsidRPr="006431ED" w:rsidRDefault="001B1515" w:rsidP="00110D90">
            <w:r w:rsidRPr="006431ED">
              <w:t>This report sets out</w:t>
            </w:r>
            <w:r w:rsidR="00110D90" w:rsidRPr="006431ED">
              <w:t xml:space="preserve"> the focused piece of work that has commenced in North West London to improve the quality, equity and experience of community-based specialist palliative care and support residents and their family/ carers receive, as well as the sustainability of our services.</w:t>
            </w:r>
          </w:p>
          <w:p w14:paraId="3186AFEC" w14:textId="341AAFF3" w:rsidR="001B1515" w:rsidRPr="006431ED" w:rsidRDefault="001B1515" w:rsidP="00DB6D88">
            <w:pPr>
              <w:rPr>
                <w:rFonts w:ascii="Arial Bold" w:hAnsi="Arial Bold"/>
                <w:b/>
                <w:sz w:val="28"/>
              </w:rPr>
            </w:pPr>
          </w:p>
          <w:p w14:paraId="6B6B0FD5" w14:textId="77777777" w:rsidR="00110D90" w:rsidRDefault="001B1515" w:rsidP="001B1515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32B582B6" w14:textId="77777777" w:rsidR="00110D90" w:rsidRDefault="00110D90" w:rsidP="001B1515">
            <w:pPr>
              <w:rPr>
                <w:rFonts w:ascii="Arial Bold" w:hAnsi="Arial Bold"/>
                <w:b/>
                <w:sz w:val="28"/>
              </w:rPr>
            </w:pPr>
          </w:p>
          <w:p w14:paraId="02598DE7" w14:textId="737B6055" w:rsidR="001B1515" w:rsidRPr="006431ED" w:rsidRDefault="00110D90" w:rsidP="001B1515">
            <w:pPr>
              <w:rPr>
                <w:rFonts w:cs="Arial"/>
              </w:rPr>
            </w:pPr>
            <w:r w:rsidRPr="006431ED">
              <w:rPr>
                <w:rFonts w:cs="Arial"/>
              </w:rPr>
              <w:t>No recommendations – for information only</w:t>
            </w:r>
            <w:r w:rsidR="001B1515" w:rsidRPr="006431ED">
              <w:rPr>
                <w:rFonts w:cs="Arial"/>
                <w:sz w:val="22"/>
              </w:rPr>
              <w:t xml:space="preserve"> </w:t>
            </w:r>
          </w:p>
          <w:p w14:paraId="40A59243" w14:textId="77777777" w:rsidR="001B1515" w:rsidRDefault="001B1515" w:rsidP="00DB6D88"/>
        </w:tc>
      </w:tr>
    </w:tbl>
    <w:p w14:paraId="4F0F5EBB" w14:textId="0E7822CA" w:rsidR="00622741" w:rsidRPr="003313EA" w:rsidRDefault="00622741" w:rsidP="00622741">
      <w:pPr>
        <w:pStyle w:val="Infotext"/>
        <w:rPr>
          <w:i/>
          <w:color w:val="FF0000"/>
          <w:sz w:val="24"/>
          <w:szCs w:val="24"/>
        </w:rPr>
      </w:pPr>
    </w:p>
    <w:sectPr w:rsidR="00622741" w:rsidRPr="003313EA" w:rsidSect="000064A3">
      <w:pgSz w:w="11909" w:h="16834" w:code="9"/>
      <w:pgMar w:top="864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D3BC" w14:textId="77777777" w:rsidR="00C11EEF" w:rsidRDefault="00C11EEF">
      <w:r>
        <w:separator/>
      </w:r>
    </w:p>
  </w:endnote>
  <w:endnote w:type="continuationSeparator" w:id="0">
    <w:p w14:paraId="6C999349" w14:textId="77777777" w:rsidR="00C11EEF" w:rsidRDefault="00C1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CAF0" w14:textId="77777777" w:rsidR="00C11EEF" w:rsidRDefault="00C11EEF">
      <w:r>
        <w:separator/>
      </w:r>
    </w:p>
  </w:footnote>
  <w:footnote w:type="continuationSeparator" w:id="0">
    <w:p w14:paraId="339BD002" w14:textId="77777777" w:rsidR="00C11EEF" w:rsidRDefault="00C11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B165F"/>
    <w:multiLevelType w:val="hybridMultilevel"/>
    <w:tmpl w:val="DB40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2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5156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A60B7"/>
    <w:multiLevelType w:val="hybridMultilevel"/>
    <w:tmpl w:val="1A58F3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FCDAA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43BCC"/>
    <w:multiLevelType w:val="hybridMultilevel"/>
    <w:tmpl w:val="7CEE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706A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801D4"/>
    <w:multiLevelType w:val="hybridMultilevel"/>
    <w:tmpl w:val="AC7C90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40FEA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6816C7"/>
    <w:multiLevelType w:val="hybridMultilevel"/>
    <w:tmpl w:val="1FCC44B6"/>
    <w:lvl w:ilvl="0" w:tplc="62BE9E0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91E4C"/>
    <w:multiLevelType w:val="hybridMultilevel"/>
    <w:tmpl w:val="15D00DEC"/>
    <w:lvl w:ilvl="0" w:tplc="3EEA1D32"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666A0"/>
    <w:multiLevelType w:val="hybridMultilevel"/>
    <w:tmpl w:val="B0F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514E3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8930B4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4086076C"/>
    <w:multiLevelType w:val="hybridMultilevel"/>
    <w:tmpl w:val="CD7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23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D1589"/>
    <w:multiLevelType w:val="hybridMultilevel"/>
    <w:tmpl w:val="D688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0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55C290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0523B"/>
    <w:multiLevelType w:val="hybridMultilevel"/>
    <w:tmpl w:val="EC5E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20F61"/>
    <w:multiLevelType w:val="hybridMultilevel"/>
    <w:tmpl w:val="7536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27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14F25C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4E6F85"/>
    <w:multiLevelType w:val="hybridMultilevel"/>
    <w:tmpl w:val="22881F3E"/>
    <w:lvl w:ilvl="0" w:tplc="B52853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85CD7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AC4EDA"/>
    <w:multiLevelType w:val="hybridMultilevel"/>
    <w:tmpl w:val="8012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5B7B"/>
    <w:multiLevelType w:val="hybridMultilevel"/>
    <w:tmpl w:val="7AA8DA8C"/>
    <w:lvl w:ilvl="0" w:tplc="044AE40A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533014"/>
    <w:multiLevelType w:val="hybridMultilevel"/>
    <w:tmpl w:val="6662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6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4"/>
  </w:num>
  <w:num w:numId="4">
    <w:abstractNumId w:val="27"/>
  </w:num>
  <w:num w:numId="5">
    <w:abstractNumId w:val="11"/>
  </w:num>
  <w:num w:numId="6">
    <w:abstractNumId w:val="25"/>
  </w:num>
  <w:num w:numId="7">
    <w:abstractNumId w:val="18"/>
  </w:num>
  <w:num w:numId="8">
    <w:abstractNumId w:val="8"/>
  </w:num>
  <w:num w:numId="9">
    <w:abstractNumId w:val="36"/>
  </w:num>
  <w:num w:numId="10">
    <w:abstractNumId w:val="38"/>
  </w:num>
  <w:num w:numId="11">
    <w:abstractNumId w:val="2"/>
  </w:num>
  <w:num w:numId="12">
    <w:abstractNumId w:val="7"/>
  </w:num>
  <w:num w:numId="13">
    <w:abstractNumId w:val="19"/>
  </w:num>
  <w:num w:numId="14">
    <w:abstractNumId w:val="9"/>
  </w:num>
  <w:num w:numId="15">
    <w:abstractNumId w:val="34"/>
  </w:num>
  <w:num w:numId="16">
    <w:abstractNumId w:val="5"/>
  </w:num>
  <w:num w:numId="17">
    <w:abstractNumId w:val="24"/>
  </w:num>
  <w:num w:numId="18">
    <w:abstractNumId w:val="10"/>
  </w:num>
  <w:num w:numId="19">
    <w:abstractNumId w:val="16"/>
  </w:num>
  <w:num w:numId="20">
    <w:abstractNumId w:val="35"/>
  </w:num>
  <w:num w:numId="21">
    <w:abstractNumId w:val="33"/>
  </w:num>
  <w:num w:numId="22">
    <w:abstractNumId w:val="13"/>
  </w:num>
  <w:num w:numId="23">
    <w:abstractNumId w:val="39"/>
  </w:num>
  <w:num w:numId="24">
    <w:abstractNumId w:val="32"/>
  </w:num>
  <w:num w:numId="25">
    <w:abstractNumId w:val="15"/>
  </w:num>
  <w:num w:numId="26">
    <w:abstractNumId w:val="1"/>
  </w:num>
  <w:num w:numId="27">
    <w:abstractNumId w:val="21"/>
  </w:num>
  <w:num w:numId="28">
    <w:abstractNumId w:val="22"/>
  </w:num>
  <w:num w:numId="29">
    <w:abstractNumId w:val="37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0"/>
  </w:num>
  <w:num w:numId="33">
    <w:abstractNumId w:val="6"/>
  </w:num>
  <w:num w:numId="34">
    <w:abstractNumId w:val="4"/>
  </w:num>
  <w:num w:numId="35">
    <w:abstractNumId w:val="30"/>
  </w:num>
  <w:num w:numId="36">
    <w:abstractNumId w:val="40"/>
  </w:num>
  <w:num w:numId="37">
    <w:abstractNumId w:val="28"/>
  </w:num>
  <w:num w:numId="38">
    <w:abstractNumId w:val="3"/>
  </w:num>
  <w:num w:numId="39">
    <w:abstractNumId w:val="12"/>
  </w:num>
  <w:num w:numId="40">
    <w:abstractNumId w:val="0"/>
  </w:num>
  <w:num w:numId="41">
    <w:abstractNumId w:val="2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6"/>
    <w:rsid w:val="000064A3"/>
    <w:rsid w:val="00036698"/>
    <w:rsid w:val="000417A4"/>
    <w:rsid w:val="00044EA3"/>
    <w:rsid w:val="00046328"/>
    <w:rsid w:val="00070B33"/>
    <w:rsid w:val="00075CBB"/>
    <w:rsid w:val="000A33E4"/>
    <w:rsid w:val="000B74AD"/>
    <w:rsid w:val="000D594C"/>
    <w:rsid w:val="000D59D7"/>
    <w:rsid w:val="000F2599"/>
    <w:rsid w:val="000F5FF4"/>
    <w:rsid w:val="000F665E"/>
    <w:rsid w:val="001071C4"/>
    <w:rsid w:val="00110D90"/>
    <w:rsid w:val="001120D6"/>
    <w:rsid w:val="00131D9D"/>
    <w:rsid w:val="00141F91"/>
    <w:rsid w:val="00156C33"/>
    <w:rsid w:val="00157787"/>
    <w:rsid w:val="0016746B"/>
    <w:rsid w:val="00170541"/>
    <w:rsid w:val="001A6BFF"/>
    <w:rsid w:val="001B1515"/>
    <w:rsid w:val="001C1569"/>
    <w:rsid w:val="001C2940"/>
    <w:rsid w:val="001E153E"/>
    <w:rsid w:val="001E282E"/>
    <w:rsid w:val="001E6E71"/>
    <w:rsid w:val="00205B6C"/>
    <w:rsid w:val="00234AB7"/>
    <w:rsid w:val="00262641"/>
    <w:rsid w:val="00267B48"/>
    <w:rsid w:val="00275FE6"/>
    <w:rsid w:val="00277B96"/>
    <w:rsid w:val="00295B66"/>
    <w:rsid w:val="002B7F80"/>
    <w:rsid w:val="002C6464"/>
    <w:rsid w:val="002D077C"/>
    <w:rsid w:val="002D35ED"/>
    <w:rsid w:val="002D45D5"/>
    <w:rsid w:val="002D616C"/>
    <w:rsid w:val="002E7B8B"/>
    <w:rsid w:val="00307ED2"/>
    <w:rsid w:val="00313F3C"/>
    <w:rsid w:val="00324A8E"/>
    <w:rsid w:val="003739BF"/>
    <w:rsid w:val="0037540E"/>
    <w:rsid w:val="003A2F0B"/>
    <w:rsid w:val="003D0D09"/>
    <w:rsid w:val="00431C38"/>
    <w:rsid w:val="00480D23"/>
    <w:rsid w:val="00482882"/>
    <w:rsid w:val="0049070E"/>
    <w:rsid w:val="004A659A"/>
    <w:rsid w:val="004D7310"/>
    <w:rsid w:val="004E104D"/>
    <w:rsid w:val="00507725"/>
    <w:rsid w:val="005105DF"/>
    <w:rsid w:val="005200DF"/>
    <w:rsid w:val="00527689"/>
    <w:rsid w:val="005441BD"/>
    <w:rsid w:val="00587227"/>
    <w:rsid w:val="005961BE"/>
    <w:rsid w:val="005A0494"/>
    <w:rsid w:val="005C49A2"/>
    <w:rsid w:val="005D374F"/>
    <w:rsid w:val="005D3881"/>
    <w:rsid w:val="006003F7"/>
    <w:rsid w:val="00612A64"/>
    <w:rsid w:val="00617F63"/>
    <w:rsid w:val="00622741"/>
    <w:rsid w:val="006377D6"/>
    <w:rsid w:val="006431ED"/>
    <w:rsid w:val="0064559E"/>
    <w:rsid w:val="00646696"/>
    <w:rsid w:val="00697988"/>
    <w:rsid w:val="006B5F35"/>
    <w:rsid w:val="006D7C86"/>
    <w:rsid w:val="00713DA0"/>
    <w:rsid w:val="007217F4"/>
    <w:rsid w:val="007444BF"/>
    <w:rsid w:val="00777253"/>
    <w:rsid w:val="00780A65"/>
    <w:rsid w:val="007E08CE"/>
    <w:rsid w:val="00812664"/>
    <w:rsid w:val="00823899"/>
    <w:rsid w:val="008951A2"/>
    <w:rsid w:val="008C00C6"/>
    <w:rsid w:val="008F1A15"/>
    <w:rsid w:val="00900324"/>
    <w:rsid w:val="00915FD6"/>
    <w:rsid w:val="00930C42"/>
    <w:rsid w:val="009366AD"/>
    <w:rsid w:val="00937DB5"/>
    <w:rsid w:val="009653D9"/>
    <w:rsid w:val="00973739"/>
    <w:rsid w:val="009761ED"/>
    <w:rsid w:val="00992464"/>
    <w:rsid w:val="009C7EFD"/>
    <w:rsid w:val="009D1916"/>
    <w:rsid w:val="009F7E5A"/>
    <w:rsid w:val="00A063C8"/>
    <w:rsid w:val="00A1569A"/>
    <w:rsid w:val="00A1579E"/>
    <w:rsid w:val="00A24E62"/>
    <w:rsid w:val="00A3050F"/>
    <w:rsid w:val="00A63868"/>
    <w:rsid w:val="00A656CF"/>
    <w:rsid w:val="00A80F10"/>
    <w:rsid w:val="00AA1879"/>
    <w:rsid w:val="00AA1D1C"/>
    <w:rsid w:val="00AB6E5B"/>
    <w:rsid w:val="00AC28DC"/>
    <w:rsid w:val="00B05C5F"/>
    <w:rsid w:val="00B25AF8"/>
    <w:rsid w:val="00B36547"/>
    <w:rsid w:val="00B46301"/>
    <w:rsid w:val="00B50D94"/>
    <w:rsid w:val="00B66DAF"/>
    <w:rsid w:val="00B75672"/>
    <w:rsid w:val="00B764AC"/>
    <w:rsid w:val="00B776F3"/>
    <w:rsid w:val="00B83D00"/>
    <w:rsid w:val="00B97261"/>
    <w:rsid w:val="00BD0B97"/>
    <w:rsid w:val="00BD6F2D"/>
    <w:rsid w:val="00C11EEF"/>
    <w:rsid w:val="00C17AD6"/>
    <w:rsid w:val="00C236B6"/>
    <w:rsid w:val="00C316E9"/>
    <w:rsid w:val="00C37118"/>
    <w:rsid w:val="00C647A2"/>
    <w:rsid w:val="00C817CB"/>
    <w:rsid w:val="00C928FC"/>
    <w:rsid w:val="00CC1569"/>
    <w:rsid w:val="00CC306F"/>
    <w:rsid w:val="00D107B2"/>
    <w:rsid w:val="00D16E14"/>
    <w:rsid w:val="00D4068D"/>
    <w:rsid w:val="00D54442"/>
    <w:rsid w:val="00D841EF"/>
    <w:rsid w:val="00D86C2E"/>
    <w:rsid w:val="00DA38BD"/>
    <w:rsid w:val="00DB464E"/>
    <w:rsid w:val="00DE0604"/>
    <w:rsid w:val="00DE6CC7"/>
    <w:rsid w:val="00E0775D"/>
    <w:rsid w:val="00E1193A"/>
    <w:rsid w:val="00E446E9"/>
    <w:rsid w:val="00E55314"/>
    <w:rsid w:val="00E91983"/>
    <w:rsid w:val="00ED1FD1"/>
    <w:rsid w:val="00F037DB"/>
    <w:rsid w:val="00F1064F"/>
    <w:rsid w:val="00F12C0A"/>
    <w:rsid w:val="00F45ADF"/>
    <w:rsid w:val="00F63742"/>
    <w:rsid w:val="00FB23F5"/>
    <w:rsid w:val="00FC2AC3"/>
    <w:rsid w:val="00FD21C6"/>
    <w:rsid w:val="00FE2F05"/>
    <w:rsid w:val="01004FA3"/>
    <w:rsid w:val="0788DD6C"/>
    <w:rsid w:val="169712C6"/>
    <w:rsid w:val="1EE74784"/>
    <w:rsid w:val="2A58EC72"/>
    <w:rsid w:val="2CF3783C"/>
    <w:rsid w:val="36910DDC"/>
    <w:rsid w:val="3A8E10A8"/>
    <w:rsid w:val="3AB17FFD"/>
    <w:rsid w:val="42016F7F"/>
    <w:rsid w:val="4E855238"/>
    <w:rsid w:val="57C86BB9"/>
    <w:rsid w:val="6B40CFE7"/>
    <w:rsid w:val="712FBF78"/>
    <w:rsid w:val="7FF9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B63B5C1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7E08CE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4A659A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4A659A"/>
    <w:pPr>
      <w:spacing w:before="240"/>
      <w:outlineLvl w:val="2"/>
    </w:pPr>
    <w:rPr>
      <w:rFonts w:cs="Arial"/>
      <w:b/>
      <w:bCs/>
      <w:sz w:val="32"/>
      <w:szCs w:val="28"/>
    </w:rPr>
  </w:style>
  <w:style w:type="paragraph" w:styleId="Heading4">
    <w:name w:val="heading 4"/>
    <w:basedOn w:val="Normal"/>
    <w:next w:val="Normal"/>
    <w:qFormat/>
    <w:rsid w:val="004A659A"/>
    <w:pPr>
      <w:keepNext/>
      <w:spacing w:before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0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4E104D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FollowedHyperlink">
    <w:name w:val="FollowedHyperlink"/>
    <w:rsid w:val="004E104D"/>
    <w:rPr>
      <w:color w:val="800080"/>
      <w:u w:val="single"/>
    </w:rPr>
  </w:style>
  <w:style w:type="paragraph" w:styleId="ListParagraph">
    <w:name w:val="List Paragraph"/>
    <w:basedOn w:val="Normal"/>
    <w:qFormat/>
    <w:rsid w:val="00F63742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0">
    <w:name w:val="Char Char Char Char0"/>
    <w:basedOn w:val="Normal"/>
    <w:locked/>
    <w:rsid w:val="00930C42"/>
    <w:pPr>
      <w:spacing w:after="160" w:line="240" w:lineRule="exact"/>
    </w:pPr>
    <w:rPr>
      <w:rFonts w:ascii="Verdana" w:hAnsi="Verdana"/>
      <w:sz w:val="20"/>
      <w:lang w:val="en-US"/>
    </w:rPr>
  </w:style>
  <w:style w:type="table" w:customStyle="1" w:styleId="Style1">
    <w:name w:val="Style1"/>
    <w:basedOn w:val="TableNormal"/>
    <w:uiPriority w:val="99"/>
    <w:rsid w:val="001B1515"/>
    <w:rPr>
      <w:rFonts w:ascii="Arial" w:hAnsi="Arial"/>
      <w:sz w:val="24"/>
    </w:rPr>
    <w:tblPr/>
    <w:tcPr>
      <w:shd w:val="clear" w:color="auto" w:fill="FFFFFF" w:themeFill="background1"/>
    </w:tc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8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0D90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56D7C1F0F24B9A4111951FA94E15" ma:contentTypeVersion="4" ma:contentTypeDescription="Create a new document." ma:contentTypeScope="" ma:versionID="b688c623b2afe49189bd0bb0f66fcabf">
  <xsd:schema xmlns:xsd="http://www.w3.org/2001/XMLSchema" xmlns:xs="http://www.w3.org/2001/XMLSchema" xmlns:p="http://schemas.microsoft.com/office/2006/metadata/properties" xmlns:ns2="48fdd5af-7127-4349-9ef8-8ec3aedfe79a" targetNamespace="http://schemas.microsoft.com/office/2006/metadata/properties" ma:root="true" ma:fieldsID="c5c866ef61867eeb83eec35f93f8ccb8" ns2:_="">
    <xsd:import namespace="48fdd5af-7127-4349-9ef8-8ec3aedfe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d5af-7127-4349-9ef8-8ec3aedf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ED9E2-41EB-4F25-83C7-1FBD76E8E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94471-F152-40FB-8AFF-B35B9BA76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2A6184-5BD1-4CF9-8BC0-C3DB07F84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d5af-7127-4349-9ef8-8ec3aedfe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Andrew Seaman</cp:lastModifiedBy>
  <cp:revision>6</cp:revision>
  <cp:lastPrinted>2009-12-01T14:09:00Z</cp:lastPrinted>
  <dcterms:created xsi:type="dcterms:W3CDTF">2021-12-01T11:09:00Z</dcterms:created>
  <dcterms:modified xsi:type="dcterms:W3CDTF">2021-12-06T14:23:00Z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0x010100061656D7C1F0F24B9A4111951FA94E15</vt:lpwstr>
  </property>
</Properties>
</file>